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1C2090" w:rsidP="001B2A90">
      <w:pPr>
        <w:widowControl w:val="0"/>
        <w:ind w:right="-1"/>
        <w:rPr>
          <w:sz w:val="28"/>
        </w:rPr>
      </w:pPr>
      <w:r>
        <w:rPr>
          <w:sz w:val="28"/>
        </w:rPr>
        <w:t>27 декабр</w:t>
      </w:r>
      <w:r w:rsidR="006725B6">
        <w:rPr>
          <w:sz w:val="28"/>
        </w:rPr>
        <w:t>я 2023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  </w:t>
      </w:r>
      <w:r w:rsidR="001B2A90">
        <w:rPr>
          <w:sz w:val="28"/>
        </w:rPr>
        <w:t xml:space="preserve">         </w:t>
      </w:r>
      <w:r w:rsidR="007F10BA">
        <w:rPr>
          <w:sz w:val="28"/>
        </w:rPr>
        <w:t xml:space="preserve">                    № 52</w:t>
      </w:r>
      <w:r>
        <w:rPr>
          <w:sz w:val="28"/>
        </w:rPr>
        <w:t>-3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577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528"/>
              <w:gridCol w:w="2172"/>
            </w:tblGrid>
            <w:tr w:rsidR="001B2A90" w:rsidTr="001C2090">
              <w:tc>
                <w:tcPr>
                  <w:tcW w:w="1877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8" w:type="dxa"/>
                  <w:hideMark/>
                </w:tcPr>
                <w:p w:rsidR="001B2A90" w:rsidRDefault="00536333" w:rsidP="001C2090">
                  <w:pPr>
                    <w:pStyle w:val="Postan"/>
                    <w:widowControl w:val="0"/>
                    <w:ind w:right="-109"/>
                    <w:jc w:val="both"/>
                    <w:rPr>
                      <w:b/>
                    </w:rPr>
                  </w:pPr>
                  <w:bookmarkStart w:id="0" w:name="_GoBack"/>
                  <w:r>
                    <w:rPr>
                      <w:b/>
                    </w:rPr>
                    <w:t xml:space="preserve">О </w:t>
                  </w:r>
                  <w:r w:rsidR="00C009F7">
                    <w:rPr>
                      <w:b/>
                    </w:rPr>
                    <w:t xml:space="preserve">назначении уполномоченного </w:t>
                  </w:r>
                  <w:r w:rsidR="00A13461">
                    <w:rPr>
                      <w:b/>
                    </w:rPr>
                    <w:t>в Территориальной избирательной комиссии Целинского района Ростовской области по составлению протоколов об административных правонарушениях</w:t>
                  </w:r>
                  <w:r w:rsidR="001E24F5">
                    <w:rPr>
                      <w:b/>
                    </w:rPr>
                    <w:t xml:space="preserve"> </w:t>
                  </w:r>
                  <w:r w:rsidR="001E24F5" w:rsidRPr="00146C02">
                    <w:rPr>
                      <w:b/>
                      <w:szCs w:val="28"/>
                    </w:rPr>
                    <w:t xml:space="preserve">при </w:t>
                  </w:r>
                  <w:r w:rsidR="00C009F7">
                    <w:rPr>
                      <w:b/>
                      <w:szCs w:val="28"/>
                    </w:rPr>
                    <w:t xml:space="preserve">проведении выборов </w:t>
                  </w:r>
                  <w:r w:rsidR="001C2090">
                    <w:rPr>
                      <w:b/>
                      <w:szCs w:val="28"/>
                    </w:rPr>
                    <w:t>Президента Российской Федерации</w:t>
                  </w:r>
                  <w:bookmarkEnd w:id="0"/>
                </w:p>
              </w:tc>
              <w:tc>
                <w:tcPr>
                  <w:tcW w:w="2172" w:type="dxa"/>
                </w:tcPr>
                <w:p w:rsidR="001B2A90" w:rsidRDefault="001B2A90" w:rsidP="007F10BA">
                  <w:pPr>
                    <w:pStyle w:val="Postan"/>
                    <w:widowControl w:val="0"/>
                    <w:spacing w:line="360" w:lineRule="auto"/>
                    <w:ind w:left="-108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A13461" w:rsidRPr="00A13461" w:rsidRDefault="00A13461" w:rsidP="00A13461">
            <w:pPr>
              <w:ind w:firstLine="709"/>
              <w:jc w:val="both"/>
              <w:rPr>
                <w:sz w:val="28"/>
                <w:szCs w:val="28"/>
              </w:rPr>
            </w:pPr>
            <w:r w:rsidRPr="00A13461">
              <w:rPr>
                <w:sz w:val="28"/>
                <w:szCs w:val="28"/>
              </w:rPr>
              <w:t>В соответствии с пунктом 21.2 статьи 29 Федераль</w:t>
            </w:r>
            <w:r>
              <w:rPr>
                <w:sz w:val="28"/>
                <w:szCs w:val="28"/>
              </w:rPr>
              <w:t xml:space="preserve">ного закона </w:t>
            </w:r>
            <w:r w:rsidR="00A116E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от 12 июня 2002</w:t>
            </w:r>
            <w:r w:rsidRPr="00A13461">
              <w:rPr>
                <w:sz w:val="28"/>
                <w:szCs w:val="28"/>
              </w:rPr>
              <w:t xml:space="preserve"> № 67-ФЗ «Об основных гарантиях избирательных прав </w:t>
            </w:r>
            <w:r w:rsidR="00C55CC7">
              <w:rPr>
                <w:sz w:val="28"/>
                <w:szCs w:val="28"/>
              </w:rPr>
              <w:t xml:space="preserve">         </w:t>
            </w:r>
            <w:r w:rsidRPr="00A13461">
              <w:rPr>
                <w:sz w:val="28"/>
                <w:szCs w:val="28"/>
              </w:rPr>
              <w:t xml:space="preserve">и права на участие в референдуме </w:t>
            </w:r>
            <w:r>
              <w:rPr>
                <w:sz w:val="28"/>
                <w:szCs w:val="28"/>
              </w:rPr>
              <w:t xml:space="preserve">граждан Российской Федерации», </w:t>
            </w:r>
            <w:r w:rsidRPr="00A13461">
              <w:rPr>
                <w:sz w:val="28"/>
                <w:szCs w:val="28"/>
              </w:rPr>
              <w:t>частью 5 статьи 28.3 Кодекса Российско</w:t>
            </w:r>
            <w:r>
              <w:rPr>
                <w:sz w:val="28"/>
                <w:szCs w:val="28"/>
              </w:rPr>
              <w:t xml:space="preserve">й Федерации об административных </w:t>
            </w:r>
            <w:r w:rsidRPr="00A13461">
              <w:rPr>
                <w:sz w:val="28"/>
                <w:szCs w:val="28"/>
              </w:rPr>
              <w:t xml:space="preserve">правонарушениях </w:t>
            </w:r>
            <w:r>
              <w:rPr>
                <w:sz w:val="28"/>
                <w:szCs w:val="28"/>
              </w:rPr>
              <w:t>от 30 декабря 2001</w:t>
            </w:r>
            <w:r w:rsidRPr="00A13461">
              <w:rPr>
                <w:sz w:val="28"/>
                <w:szCs w:val="28"/>
              </w:rPr>
              <w:t xml:space="preserve"> N 195-ФЗ,</w:t>
            </w:r>
          </w:p>
          <w:p w:rsidR="001B2A90" w:rsidRPr="00A116EC" w:rsidRDefault="001B2A90" w:rsidP="0026479E">
            <w:pPr>
              <w:widowControl w:val="0"/>
              <w:ind w:firstLine="709"/>
              <w:jc w:val="both"/>
              <w:rPr>
                <w:sz w:val="24"/>
                <w:szCs w:val="24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A13461" w:rsidRDefault="00A116EC" w:rsidP="00A116EC">
            <w:pPr>
              <w:pStyle w:val="a8"/>
              <w:tabs>
                <w:tab w:val="clear" w:pos="4677"/>
                <w:tab w:val="clear" w:pos="9355"/>
              </w:tabs>
              <w:spacing w:after="80" w:line="276" w:lineRule="auto"/>
              <w:ind w:left="34" w:firstLine="709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 xml:space="preserve">1. </w:t>
            </w:r>
            <w:r w:rsidR="00A13461" w:rsidRPr="00295A14">
              <w:rPr>
                <w:sz w:val="28"/>
              </w:rPr>
              <w:t xml:space="preserve">Назначить уполномоченным по составлению протоколов </w:t>
            </w:r>
            <w:r w:rsidR="001E24F5">
              <w:rPr>
                <w:sz w:val="28"/>
              </w:rPr>
              <w:t xml:space="preserve">   </w:t>
            </w:r>
            <w:r>
              <w:rPr>
                <w:sz w:val="28"/>
              </w:rPr>
              <w:t xml:space="preserve">       </w:t>
            </w:r>
            <w:r w:rsidR="001E24F5">
              <w:rPr>
                <w:sz w:val="28"/>
              </w:rPr>
              <w:t xml:space="preserve">       </w:t>
            </w:r>
            <w:r w:rsidR="00A13461" w:rsidRPr="00295A14">
              <w:rPr>
                <w:sz w:val="28"/>
              </w:rPr>
              <w:t xml:space="preserve">об административных правонарушениях, </w:t>
            </w:r>
            <w:r w:rsidR="00A13461" w:rsidRPr="00BD53F5">
              <w:rPr>
                <w:sz w:val="28"/>
              </w:rPr>
              <w:t xml:space="preserve">предусмотренных статьями </w:t>
            </w:r>
            <w:r>
              <w:rPr>
                <w:sz w:val="28"/>
              </w:rPr>
              <w:t xml:space="preserve">           </w:t>
            </w:r>
            <w:r w:rsidR="00A13461" w:rsidRPr="00BD53F5">
              <w:rPr>
                <w:sz w:val="28"/>
              </w:rPr>
              <w:t xml:space="preserve">5.3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5.5, 5.8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5.10, 5.12, 5.15, </w:t>
            </w:r>
            <w:r w:rsidR="003100E3">
              <w:rPr>
                <w:sz w:val="28"/>
              </w:rPr>
              <w:t>5.56</w:t>
            </w:r>
            <w:r w:rsidR="00A13461" w:rsidRPr="00BD53F5">
              <w:rPr>
                <w:sz w:val="28"/>
              </w:rPr>
              <w:t xml:space="preserve"> </w:t>
            </w:r>
            <w:r w:rsidR="00A13461" w:rsidRPr="00295A14">
              <w:rPr>
                <w:sz w:val="28"/>
              </w:rPr>
              <w:t xml:space="preserve">Кодекса Российской Федерации </w:t>
            </w:r>
            <w:r w:rsidR="003100E3">
              <w:rPr>
                <w:sz w:val="28"/>
              </w:rPr>
              <w:t xml:space="preserve">               </w:t>
            </w:r>
            <w:r w:rsidR="00A13461" w:rsidRPr="00295A14">
              <w:rPr>
                <w:sz w:val="28"/>
              </w:rPr>
              <w:t>об административных правонарушениях</w:t>
            </w:r>
            <w:r w:rsidR="00A13461">
              <w:rPr>
                <w:sz w:val="28"/>
              </w:rPr>
              <w:t xml:space="preserve"> члена</w:t>
            </w:r>
            <w:r w:rsidR="00A13461" w:rsidRPr="00572DDA">
              <w:rPr>
                <w:bCs/>
                <w:sz w:val="28"/>
                <w:szCs w:val="28"/>
              </w:rPr>
              <w:t xml:space="preserve"> Территориальной изби</w:t>
            </w:r>
            <w:r w:rsidR="00A13461">
              <w:rPr>
                <w:bCs/>
                <w:sz w:val="28"/>
                <w:szCs w:val="28"/>
              </w:rPr>
              <w:t>рательной комиссии Целинского</w:t>
            </w:r>
            <w:r w:rsidR="00A13461" w:rsidRPr="00572DDA">
              <w:rPr>
                <w:bCs/>
                <w:sz w:val="28"/>
                <w:szCs w:val="28"/>
              </w:rPr>
              <w:t xml:space="preserve"> района Ростовской области</w:t>
            </w:r>
            <w:r w:rsidR="00A13461">
              <w:rPr>
                <w:bCs/>
                <w:sz w:val="28"/>
                <w:szCs w:val="28"/>
              </w:rPr>
              <w:t xml:space="preserve"> с правом решающего голоса Воробьеву Наталью Геннадьевну</w:t>
            </w:r>
            <w:r w:rsidR="00A13461">
              <w:rPr>
                <w:sz w:val="28"/>
                <w:szCs w:val="28"/>
              </w:rPr>
              <w:t>.</w:t>
            </w:r>
          </w:p>
          <w:p w:rsidR="001B2A90" w:rsidRPr="002B3163" w:rsidRDefault="00A13461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</w:t>
            </w:r>
            <w:r w:rsidR="006725B6">
              <w:rPr>
                <w:sz w:val="28"/>
                <w:szCs w:val="28"/>
              </w:rPr>
              <w:t xml:space="preserve">ее постановление на </w:t>
            </w:r>
            <w:r w:rsidR="001B2A90" w:rsidRPr="002B3163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6725B6">
              <w:rPr>
                <w:sz w:val="28"/>
                <w:szCs w:val="28"/>
              </w:rPr>
              <w:t xml:space="preserve">                   </w:t>
            </w:r>
            <w:r w:rsidR="001B2A90" w:rsidRPr="002B3163">
              <w:rPr>
                <w:sz w:val="28"/>
                <w:szCs w:val="28"/>
              </w:rPr>
              <w:t>в информационно – телекоммуникационной сети «Интернет».</w:t>
            </w:r>
          </w:p>
          <w:p w:rsidR="005D4673" w:rsidRDefault="00A13461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</w:t>
            </w:r>
            <w:r>
              <w:t xml:space="preserve">жить </w:t>
            </w:r>
            <w:r w:rsidR="00A116EC">
              <w:t xml:space="preserve">     </w:t>
            </w:r>
            <w:r>
              <w:t>на секретаря</w:t>
            </w:r>
            <w:r w:rsidR="001B2A90">
              <w:t xml:space="preserve"> Территориальной избирательной комиссии Целинского райо</w:t>
            </w:r>
            <w:r>
              <w:t>на Ростовской области Сычеву Л.Д.</w:t>
            </w:r>
          </w:p>
          <w:p w:rsidR="006725B6" w:rsidRPr="001C2090" w:rsidRDefault="006725B6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Default="005D4673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1C2090" w:rsidRDefault="00C5340E" w:rsidP="00A116EC">
      <w:pPr>
        <w:tabs>
          <w:tab w:val="left" w:pos="540"/>
          <w:tab w:val="left" w:pos="4145"/>
        </w:tabs>
        <w:rPr>
          <w:b/>
          <w:sz w:val="16"/>
          <w:szCs w:val="16"/>
        </w:rPr>
      </w:pPr>
    </w:p>
    <w:sectPr w:rsidR="00C5340E" w:rsidRPr="001C2090" w:rsidSect="001E24F5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090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0E3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758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5B6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0BA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67EB2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29</cp:revision>
  <cp:lastPrinted>2023-06-29T04:07:00Z</cp:lastPrinted>
  <dcterms:created xsi:type="dcterms:W3CDTF">2017-12-08T12:28:00Z</dcterms:created>
  <dcterms:modified xsi:type="dcterms:W3CDTF">2023-12-26T11:18:00Z</dcterms:modified>
</cp:coreProperties>
</file>