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BF53EE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24EACDE7" wp14:editId="5EE9D3FC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BF53E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E1400B" w:rsidP="00BF53EE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1400B" w:rsidRPr="004B0983" w:rsidRDefault="00E1400B" w:rsidP="00BF53EE">
      <w:pPr>
        <w:widowControl w:val="0"/>
        <w:rPr>
          <w:sz w:val="28"/>
          <w:szCs w:val="28"/>
        </w:rPr>
      </w:pPr>
    </w:p>
    <w:p w:rsidR="00E1400B" w:rsidRDefault="00E1400B" w:rsidP="00BF53EE">
      <w:pPr>
        <w:pStyle w:val="1"/>
        <w:widowControl w:val="0"/>
      </w:pPr>
      <w:r>
        <w:t>ПОСТАНОВЛЕНИЕ</w:t>
      </w:r>
    </w:p>
    <w:p w:rsidR="00E1400B" w:rsidRDefault="00E1400B" w:rsidP="00BF53EE">
      <w:pPr>
        <w:widowControl w:val="0"/>
      </w:pPr>
    </w:p>
    <w:p w:rsidR="00E1400B" w:rsidRDefault="00542392" w:rsidP="00BF53EE">
      <w:pPr>
        <w:widowControl w:val="0"/>
        <w:ind w:right="-1"/>
        <w:rPr>
          <w:sz w:val="28"/>
        </w:rPr>
      </w:pPr>
      <w:r>
        <w:rPr>
          <w:sz w:val="28"/>
        </w:rPr>
        <w:t>07 июля 2026</w:t>
      </w:r>
      <w:r w:rsidR="00E1400B">
        <w:rPr>
          <w:sz w:val="28"/>
        </w:rPr>
        <w:t xml:space="preserve"> </w:t>
      </w:r>
      <w:r w:rsidR="00DE0E3E">
        <w:rPr>
          <w:sz w:val="28"/>
        </w:rPr>
        <w:t xml:space="preserve">г. </w:t>
      </w:r>
      <w:r w:rsidR="00E1400B">
        <w:rPr>
          <w:sz w:val="28"/>
        </w:rPr>
        <w:t xml:space="preserve">            </w:t>
      </w:r>
      <w:r w:rsidR="001A15DF">
        <w:rPr>
          <w:sz w:val="28"/>
        </w:rPr>
        <w:t xml:space="preserve">                 </w:t>
      </w:r>
      <w:r w:rsidR="00307BA6">
        <w:rPr>
          <w:sz w:val="28"/>
        </w:rPr>
        <w:t xml:space="preserve">    </w:t>
      </w:r>
      <w:r w:rsidR="00FD172B">
        <w:rPr>
          <w:sz w:val="28"/>
        </w:rPr>
        <w:t xml:space="preserve">  </w:t>
      </w:r>
      <w:r w:rsidR="00307BA6">
        <w:rPr>
          <w:sz w:val="28"/>
        </w:rPr>
        <w:t xml:space="preserve">  </w:t>
      </w:r>
      <w:r w:rsidR="00D42812">
        <w:rPr>
          <w:sz w:val="28"/>
        </w:rPr>
        <w:t xml:space="preserve">      </w:t>
      </w:r>
      <w:r w:rsidR="00307BA6">
        <w:rPr>
          <w:sz w:val="28"/>
        </w:rPr>
        <w:t xml:space="preserve">  </w:t>
      </w:r>
      <w:r w:rsidR="00E1400B">
        <w:rPr>
          <w:sz w:val="28"/>
        </w:rPr>
        <w:t xml:space="preserve">       </w:t>
      </w:r>
      <w:r w:rsidR="00F844D6">
        <w:rPr>
          <w:sz w:val="28"/>
        </w:rPr>
        <w:t xml:space="preserve">     </w:t>
      </w:r>
      <w:r w:rsidR="00E1400B">
        <w:rPr>
          <w:sz w:val="28"/>
        </w:rPr>
        <w:t xml:space="preserve">    </w:t>
      </w:r>
      <w:r w:rsidR="00DE0E3E">
        <w:rPr>
          <w:sz w:val="28"/>
        </w:rPr>
        <w:t xml:space="preserve">  </w:t>
      </w:r>
      <w:r w:rsidR="004F6A2E">
        <w:rPr>
          <w:sz w:val="28"/>
        </w:rPr>
        <w:t xml:space="preserve">  </w:t>
      </w:r>
      <w:r w:rsidR="00FD172B">
        <w:rPr>
          <w:sz w:val="28"/>
        </w:rPr>
        <w:t xml:space="preserve">  </w:t>
      </w:r>
      <w:r w:rsidR="00E1400B">
        <w:rPr>
          <w:sz w:val="28"/>
        </w:rPr>
        <w:t xml:space="preserve">  </w:t>
      </w:r>
      <w:r w:rsidR="00A46B38">
        <w:rPr>
          <w:sz w:val="28"/>
        </w:rPr>
        <w:t xml:space="preserve">                        № 6-12</w:t>
      </w:r>
    </w:p>
    <w:p w:rsidR="00E1400B" w:rsidRDefault="00E1400B" w:rsidP="00BF53EE">
      <w:pPr>
        <w:pStyle w:val="Postan"/>
        <w:widowControl w:val="0"/>
      </w:pPr>
      <w:r w:rsidRPr="001730B8">
        <w:t>п. Целина</w:t>
      </w:r>
    </w:p>
    <w:p w:rsidR="00E1400B" w:rsidRPr="001C452A" w:rsidRDefault="00E1400B" w:rsidP="00BF53EE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BF53E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435" w:type="dxa"/>
              <w:tblLayout w:type="fixed"/>
              <w:tblLook w:val="01E0" w:firstRow="1" w:lastRow="1" w:firstColumn="1" w:lastColumn="1" w:noHBand="0" w:noVBand="0"/>
            </w:tblPr>
            <w:tblGrid>
              <w:gridCol w:w="2160"/>
              <w:gridCol w:w="5103"/>
              <w:gridCol w:w="2172"/>
            </w:tblGrid>
            <w:tr w:rsidR="00E1400B" w:rsidTr="00BF53EE">
              <w:tc>
                <w:tcPr>
                  <w:tcW w:w="2160" w:type="dxa"/>
                </w:tcPr>
                <w:p w:rsidR="00E1400B" w:rsidRDefault="00E1400B" w:rsidP="00BF53E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5103" w:type="dxa"/>
                  <w:hideMark/>
                </w:tcPr>
                <w:p w:rsidR="00E1400B" w:rsidRPr="00432F85" w:rsidRDefault="00432F85" w:rsidP="00BF53EE">
                  <w:pPr>
                    <w:widowControl w:val="0"/>
                    <w:tabs>
                      <w:tab w:val="left" w:pos="8505"/>
                    </w:tabs>
                    <w:ind w:left="-108" w:right="-108"/>
                    <w:jc w:val="both"/>
                    <w:rPr>
                      <w:b/>
                      <w:sz w:val="28"/>
                      <w:szCs w:val="28"/>
                    </w:rPr>
                  </w:pPr>
                  <w:r w:rsidRPr="004B7D5A">
                    <w:rPr>
                      <w:b/>
                      <w:sz w:val="28"/>
                      <w:szCs w:val="28"/>
                    </w:rPr>
                    <w:t xml:space="preserve">О предложении по выделению специальных мест </w:t>
                  </w:r>
                  <w:r w:rsidR="007A3419" w:rsidRPr="004B7D5A">
                    <w:rPr>
                      <w:b/>
                      <w:sz w:val="28"/>
                      <w:szCs w:val="28"/>
                    </w:rPr>
                    <w:t xml:space="preserve">для размещения </w:t>
                  </w:r>
                  <w:r w:rsidR="007A3419">
                    <w:rPr>
                      <w:b/>
                      <w:sz w:val="28"/>
                      <w:szCs w:val="28"/>
                    </w:rPr>
                    <w:t xml:space="preserve">предвыборных </w:t>
                  </w:r>
                  <w:r w:rsidR="007A3419" w:rsidRPr="004B7D5A">
                    <w:rPr>
                      <w:b/>
                      <w:sz w:val="28"/>
                      <w:szCs w:val="28"/>
                    </w:rPr>
                    <w:t>печатных агитаци</w:t>
                  </w:r>
                  <w:r w:rsidR="007A3419">
                    <w:rPr>
                      <w:b/>
                      <w:sz w:val="28"/>
                      <w:szCs w:val="28"/>
                    </w:rPr>
                    <w:t xml:space="preserve">онных материалов </w:t>
                  </w:r>
                  <w:r>
                    <w:rPr>
                      <w:b/>
                      <w:sz w:val="28"/>
                      <w:szCs w:val="28"/>
                    </w:rPr>
                    <w:t xml:space="preserve">на территории каждого избирательного участка Целинского района Ростовской области </w:t>
                  </w:r>
                  <w:r w:rsidR="00BF53EE">
                    <w:rPr>
                      <w:b/>
                      <w:sz w:val="28"/>
                      <w:szCs w:val="28"/>
                    </w:rPr>
                    <w:t>при проведении выборов, назначенных на 20 сентября 2026 года</w:t>
                  </w:r>
                </w:p>
              </w:tc>
              <w:tc>
                <w:tcPr>
                  <w:tcW w:w="2172" w:type="dxa"/>
                </w:tcPr>
                <w:p w:rsidR="00E1400B" w:rsidRDefault="00E1400B" w:rsidP="00BF53E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BF53EE">
            <w:pPr>
              <w:pStyle w:val="Postan"/>
              <w:widowControl w:val="0"/>
              <w:jc w:val="both"/>
              <w:rPr>
                <w:szCs w:val="28"/>
              </w:rPr>
            </w:pPr>
          </w:p>
          <w:p w:rsidR="00432F85" w:rsidRDefault="00432F85" w:rsidP="00BF53EE">
            <w:pPr>
              <w:widowControl w:val="0"/>
              <w:tabs>
                <w:tab w:val="left" w:pos="0"/>
                <w:tab w:val="left" w:pos="284"/>
              </w:tabs>
              <w:ind w:firstLine="743"/>
              <w:contextualSpacing/>
              <w:jc w:val="both"/>
            </w:pPr>
            <w:r w:rsidRPr="004B7D5A">
              <w:rPr>
                <w:sz w:val="28"/>
              </w:rPr>
              <w:t xml:space="preserve">В соответствии с частью 7 статьи 54 Федерального закона </w:t>
            </w:r>
            <w:r>
              <w:rPr>
                <w:sz w:val="28"/>
              </w:rPr>
              <w:t xml:space="preserve">                   </w:t>
            </w:r>
            <w:r w:rsidRPr="004B7D5A">
              <w:rPr>
                <w:sz w:val="28"/>
              </w:rPr>
              <w:t>от 12.06.2002 № 67-ФЗ «Об основных гарантиях избирательных прав и права на участие в референдуме</w:t>
            </w:r>
            <w:r>
              <w:rPr>
                <w:sz w:val="28"/>
              </w:rPr>
              <w:t xml:space="preserve"> граждан Российской Федерации»,</w:t>
            </w:r>
            <w:r w:rsidRPr="004B7D5A">
              <w:rPr>
                <w:sz w:val="28"/>
              </w:rPr>
              <w:t xml:space="preserve"> </w:t>
            </w:r>
            <w:r>
              <w:rPr>
                <w:sz w:val="28"/>
                <w:szCs w:val="28"/>
              </w:rPr>
              <w:t>с частью</w:t>
            </w:r>
            <w:r w:rsidRPr="004B7D5A">
              <w:rPr>
                <w:sz w:val="28"/>
                <w:szCs w:val="28"/>
              </w:rPr>
              <w:t xml:space="preserve"> 3 статьи 43 Областного закона от 12.05.2016 № 525-ЗС «О выборах </w:t>
            </w:r>
            <w:r>
              <w:rPr>
                <w:sz w:val="28"/>
                <w:szCs w:val="28"/>
              </w:rPr>
              <w:t xml:space="preserve">                    </w:t>
            </w:r>
            <w:r w:rsidRPr="004B7D5A">
              <w:rPr>
                <w:sz w:val="28"/>
                <w:szCs w:val="28"/>
              </w:rPr>
              <w:t>и референдумах в Ростовской области»,</w:t>
            </w:r>
            <w:r w:rsidRPr="004B7D5A">
              <w:t xml:space="preserve"> </w:t>
            </w:r>
          </w:p>
          <w:p w:rsidR="00432F85" w:rsidRPr="007A3419" w:rsidRDefault="00432F85" w:rsidP="00BF53EE">
            <w:pPr>
              <w:widowControl w:val="0"/>
              <w:tabs>
                <w:tab w:val="left" w:pos="0"/>
                <w:tab w:val="left" w:pos="284"/>
              </w:tabs>
              <w:spacing w:line="276" w:lineRule="auto"/>
              <w:ind w:right="-1" w:firstLine="993"/>
              <w:contextualSpacing/>
              <w:jc w:val="both"/>
              <w:rPr>
                <w:bCs/>
                <w:sz w:val="22"/>
                <w:szCs w:val="22"/>
              </w:rPr>
            </w:pPr>
          </w:p>
          <w:p w:rsidR="005E427C" w:rsidRDefault="005E427C" w:rsidP="00BF53EE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BF53EE" w:rsidRPr="00BF53EE" w:rsidRDefault="00BF53EE" w:rsidP="00BF53EE">
            <w:pPr>
              <w:pStyle w:val="Postan"/>
              <w:widowControl w:val="0"/>
              <w:ind w:firstLine="743"/>
              <w:jc w:val="both"/>
              <w:rPr>
                <w:sz w:val="8"/>
                <w:szCs w:val="8"/>
              </w:rPr>
            </w:pPr>
          </w:p>
          <w:p w:rsidR="00BF53EE" w:rsidRDefault="00BF53EE" w:rsidP="00BF53EE">
            <w:pPr>
              <w:widowControl w:val="0"/>
              <w:tabs>
                <w:tab w:val="left" w:pos="345"/>
                <w:tab w:val="left" w:pos="1260"/>
              </w:tabs>
              <w:spacing w:line="360" w:lineRule="auto"/>
              <w:ind w:right="-15" w:firstLine="709"/>
              <w:jc w:val="both"/>
              <w:rPr>
                <w:color w:val="000000"/>
                <w:sz w:val="28"/>
                <w:szCs w:val="28"/>
              </w:rPr>
            </w:pPr>
            <w:r w:rsidRPr="00CF1295">
              <w:rPr>
                <w:color w:val="000000"/>
                <w:sz w:val="28"/>
                <w:szCs w:val="28"/>
              </w:rPr>
              <w:t>1</w:t>
            </w:r>
            <w:bookmarkStart w:id="0" w:name="_GoBack"/>
            <w:bookmarkEnd w:id="0"/>
            <w:r w:rsidRPr="00CF1295">
              <w:rPr>
                <w:color w:val="000000"/>
                <w:sz w:val="28"/>
                <w:szCs w:val="28"/>
              </w:rPr>
              <w:t>.</w:t>
            </w:r>
            <w:r w:rsidRPr="00CF1295">
              <w:rPr>
                <w:color w:val="000000"/>
                <w:sz w:val="28"/>
                <w:szCs w:val="28"/>
              </w:rPr>
              <w:tab/>
              <w:t xml:space="preserve">Предложить </w:t>
            </w:r>
            <w:r>
              <w:rPr>
                <w:color w:val="000000"/>
                <w:sz w:val="28"/>
                <w:szCs w:val="28"/>
              </w:rPr>
              <w:t>главе</w:t>
            </w:r>
            <w:r w:rsidRPr="00CF1295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Администрации Целинского</w:t>
            </w:r>
            <w:r w:rsidRPr="00CF1295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района</w:t>
            </w:r>
            <w:r w:rsidRPr="00CF1295">
              <w:rPr>
                <w:color w:val="000000"/>
                <w:sz w:val="28"/>
                <w:szCs w:val="28"/>
              </w:rPr>
              <w:t xml:space="preserve"> выделить </w:t>
            </w:r>
            <w:r>
              <w:rPr>
                <w:color w:val="000000"/>
                <w:sz w:val="28"/>
                <w:szCs w:val="28"/>
              </w:rPr>
              <w:t xml:space="preserve">   </w:t>
            </w:r>
            <w:r w:rsidRPr="00CF1295">
              <w:rPr>
                <w:color w:val="000000"/>
                <w:sz w:val="28"/>
                <w:szCs w:val="28"/>
              </w:rPr>
              <w:t>и оборудовать специальные места для размещения печатных предвыборных агитационных материалов на территории каждого избирательного участка</w:t>
            </w:r>
            <w:r w:rsidRPr="00A30253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   в границах Целинского района Ростовской области</w:t>
            </w:r>
            <w:r w:rsidRPr="00CF1295">
              <w:rPr>
                <w:color w:val="000000"/>
                <w:sz w:val="28"/>
                <w:szCs w:val="28"/>
              </w:rPr>
              <w:t xml:space="preserve">, согласовав </w:t>
            </w:r>
            <w:r>
              <w:rPr>
                <w:color w:val="000000"/>
                <w:sz w:val="28"/>
                <w:szCs w:val="28"/>
              </w:rPr>
              <w:t xml:space="preserve">                         </w:t>
            </w:r>
            <w:r w:rsidRPr="00CF1295">
              <w:rPr>
                <w:color w:val="000000"/>
                <w:sz w:val="28"/>
                <w:szCs w:val="28"/>
              </w:rPr>
              <w:t>их с владельцами зданий и сооружений.</w:t>
            </w:r>
          </w:p>
          <w:p w:rsidR="00BF53EE" w:rsidRDefault="00BF53EE" w:rsidP="00BF53EE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Указанные места должны быть удобны для посещения избирателями, и располагаться таким образом, чтобы избиратели могли </w:t>
            </w:r>
            <w:r w:rsidRPr="007653D9">
              <w:rPr>
                <w:sz w:val="28"/>
                <w:szCs w:val="28"/>
              </w:rPr>
              <w:t>ознакомиться с размещенной там информацией.</w:t>
            </w:r>
            <w:r>
              <w:rPr>
                <w:sz w:val="28"/>
                <w:szCs w:val="28"/>
              </w:rPr>
              <w:t xml:space="preserve"> </w:t>
            </w:r>
            <w:r w:rsidRPr="00ED677F">
              <w:rPr>
                <w:sz w:val="28"/>
                <w:szCs w:val="28"/>
              </w:rPr>
              <w:t xml:space="preserve">Площадь выделенных мест должна быть достаточной для размещения на них информационных материалов комиссий и агитационных материалов зарегистрированных </w:t>
            </w:r>
            <w:r w:rsidRPr="00ED677F">
              <w:rPr>
                <w:sz w:val="28"/>
                <w:szCs w:val="28"/>
              </w:rPr>
              <w:lastRenderedPageBreak/>
              <w:t>кандидатов, избирательных объединений</w:t>
            </w:r>
            <w:r>
              <w:rPr>
                <w:sz w:val="28"/>
                <w:szCs w:val="28"/>
              </w:rPr>
              <w:t>, выдвинувших кандидатов</w:t>
            </w:r>
            <w:r w:rsidRPr="00D42F39">
              <w:rPr>
                <w:sz w:val="28"/>
                <w:szCs w:val="28"/>
              </w:rPr>
              <w:t>. Зарегистрированным кандидатам, избирательным объединениям, выдвинувшим зарегистрированны</w:t>
            </w:r>
            <w:r>
              <w:rPr>
                <w:sz w:val="28"/>
                <w:szCs w:val="28"/>
              </w:rPr>
              <w:t>х</w:t>
            </w:r>
            <w:r w:rsidRPr="00D42F39">
              <w:rPr>
                <w:sz w:val="28"/>
                <w:szCs w:val="28"/>
              </w:rPr>
              <w:t xml:space="preserve"> кандидатов, должна быть выделена равная площадь для размещения печатных агитационных материалов</w:t>
            </w:r>
          </w:p>
          <w:p w:rsidR="00BF53EE" w:rsidRDefault="00BF53EE" w:rsidP="00BF53EE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r w:rsidRPr="00FE6201">
              <w:rPr>
                <w:sz w:val="28"/>
                <w:szCs w:val="28"/>
              </w:rPr>
              <w:t xml:space="preserve">ри определении специальных мест для размещения печатных предвыборных агитационных материалов следует учесть, что печатные агитационные материалы не вывешиваются на памятниках, обелисках, зданиях, сооружениях и помещениях, имеющих историческую, культурную и архитектурную ценность, </w:t>
            </w:r>
            <w:r>
              <w:rPr>
                <w:sz w:val="28"/>
                <w:szCs w:val="28"/>
              </w:rPr>
              <w:t xml:space="preserve">не допускать размещения агитационных материалов менее </w:t>
            </w:r>
            <w:smartTag w:uri="urn:schemas-microsoft-com:office:smarttags" w:element="metricconverter">
              <w:smartTagPr>
                <w:attr w:name="ProductID" w:val="50 метров"/>
              </w:smartTagPr>
              <w:r>
                <w:rPr>
                  <w:sz w:val="28"/>
                  <w:szCs w:val="28"/>
                </w:rPr>
                <w:t>50 метров</w:t>
              </w:r>
            </w:smartTag>
            <w:r>
              <w:rPr>
                <w:sz w:val="28"/>
                <w:szCs w:val="28"/>
              </w:rPr>
              <w:t xml:space="preserve"> к помещениям, где размещены участковые избирательные комиссии, </w:t>
            </w:r>
            <w:r w:rsidRPr="00FE6201">
              <w:rPr>
                <w:sz w:val="28"/>
                <w:szCs w:val="28"/>
              </w:rPr>
              <w:t>а также в зданиях, в которых размещены избирательные комиссии, помещения для голосования.</w:t>
            </w:r>
            <w:proofErr w:type="gramEnd"/>
          </w:p>
          <w:p w:rsidR="008D114A" w:rsidRDefault="00BF53EE" w:rsidP="00BF53EE">
            <w:pPr>
              <w:widowControl w:val="0"/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5E427C">
              <w:rPr>
                <w:sz w:val="28"/>
                <w:szCs w:val="28"/>
              </w:rPr>
              <w:t xml:space="preserve">. </w:t>
            </w:r>
            <w:proofErr w:type="gramStart"/>
            <w:r w:rsidR="005E427C" w:rsidRPr="002B3163">
              <w:rPr>
                <w:sz w:val="28"/>
                <w:szCs w:val="28"/>
              </w:rPr>
              <w:t>Разместить</w:t>
            </w:r>
            <w:proofErr w:type="gramEnd"/>
            <w:r w:rsidR="005E427C" w:rsidRPr="002B3163">
              <w:rPr>
                <w:sz w:val="28"/>
                <w:szCs w:val="28"/>
              </w:rPr>
              <w:t xml:space="preserve"> н</w:t>
            </w:r>
            <w:r w:rsidR="005E427C">
              <w:rPr>
                <w:sz w:val="28"/>
                <w:szCs w:val="28"/>
              </w:rPr>
              <w:t xml:space="preserve">астоящее постановление на </w:t>
            </w:r>
            <w:r w:rsidR="005E427C" w:rsidRPr="002B3163">
              <w:rPr>
                <w:sz w:val="28"/>
                <w:szCs w:val="28"/>
              </w:rPr>
              <w:t xml:space="preserve">сайте Территориальной избирательной комиссии Целинского района Ростовской области </w:t>
            </w:r>
            <w:r w:rsidR="005E427C">
              <w:rPr>
                <w:sz w:val="28"/>
                <w:szCs w:val="28"/>
              </w:rPr>
              <w:t xml:space="preserve">                    </w:t>
            </w:r>
            <w:r w:rsidR="005E427C" w:rsidRPr="002B3163">
              <w:rPr>
                <w:sz w:val="28"/>
                <w:szCs w:val="28"/>
              </w:rPr>
              <w:t>в информационно – телекоммуникационной сети «Интернет»</w:t>
            </w:r>
            <w:r w:rsidR="005E427C">
              <w:rPr>
                <w:sz w:val="28"/>
                <w:szCs w:val="28"/>
              </w:rPr>
              <w:t>.</w:t>
            </w:r>
          </w:p>
          <w:p w:rsidR="005E427C" w:rsidRDefault="00BF53EE" w:rsidP="00BF53EE">
            <w:pPr>
              <w:widowControl w:val="0"/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5E427C">
              <w:rPr>
                <w:sz w:val="28"/>
                <w:szCs w:val="28"/>
              </w:rPr>
              <w:t xml:space="preserve">. </w:t>
            </w:r>
            <w:proofErr w:type="gramStart"/>
            <w:r w:rsidR="005E427C">
              <w:rPr>
                <w:sz w:val="28"/>
                <w:szCs w:val="28"/>
              </w:rPr>
              <w:t>Контроль за</w:t>
            </w:r>
            <w:proofErr w:type="gramEnd"/>
            <w:r w:rsidR="005E427C">
              <w:rPr>
                <w:sz w:val="28"/>
                <w:szCs w:val="28"/>
              </w:rPr>
              <w:t xml:space="preserve"> исполнением настоящего постановл</w:t>
            </w:r>
            <w:r w:rsidR="007625D4">
              <w:rPr>
                <w:sz w:val="28"/>
                <w:szCs w:val="28"/>
              </w:rPr>
              <w:t>ения возложить      на заместителя председателя</w:t>
            </w:r>
            <w:r w:rsidR="005E427C">
              <w:rPr>
                <w:sz w:val="28"/>
                <w:szCs w:val="28"/>
              </w:rPr>
              <w:t xml:space="preserve"> Территориальной избирательной комиссии Целинского района Ростовской области </w:t>
            </w:r>
            <w:proofErr w:type="spellStart"/>
            <w:r w:rsidR="005E427C">
              <w:rPr>
                <w:sz w:val="28"/>
                <w:szCs w:val="28"/>
              </w:rPr>
              <w:t>Лузько</w:t>
            </w:r>
            <w:proofErr w:type="spellEnd"/>
            <w:r w:rsidR="005E427C">
              <w:rPr>
                <w:sz w:val="28"/>
                <w:szCs w:val="28"/>
              </w:rPr>
              <w:t xml:space="preserve"> В.В.</w:t>
            </w:r>
          </w:p>
          <w:p w:rsidR="005E427C" w:rsidRDefault="005E427C" w:rsidP="00BF53EE">
            <w:pPr>
              <w:widowControl w:val="0"/>
              <w:tabs>
                <w:tab w:val="num" w:pos="0"/>
              </w:tabs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</w:p>
          <w:p w:rsidR="005E427C" w:rsidRDefault="005E427C" w:rsidP="00BF53EE">
            <w:pPr>
              <w:pStyle w:val="Postan"/>
              <w:widowControl w:val="0"/>
              <w:ind w:firstLine="743"/>
              <w:jc w:val="both"/>
              <w:rPr>
                <w:sz w:val="16"/>
                <w:szCs w:val="16"/>
              </w:rPr>
            </w:pPr>
          </w:p>
          <w:p w:rsidR="005E427C" w:rsidRPr="00527CCA" w:rsidRDefault="005E427C" w:rsidP="00BF53EE">
            <w:pPr>
              <w:pStyle w:val="Postan"/>
              <w:widowControl w:val="0"/>
              <w:ind w:firstLine="743"/>
              <w:jc w:val="both"/>
              <w:rPr>
                <w:sz w:val="16"/>
                <w:szCs w:val="16"/>
              </w:rPr>
            </w:pPr>
          </w:p>
          <w:p w:rsidR="005E427C" w:rsidRDefault="005E427C" w:rsidP="00BF53E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5E427C" w:rsidRDefault="005E427C" w:rsidP="00BF53E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BF53EE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   Л.Д. Сычева</w:t>
            </w:r>
          </w:p>
          <w:p w:rsidR="005E427C" w:rsidRDefault="005E427C" w:rsidP="00BF53E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BF53E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E427C" w:rsidRDefault="005E427C" w:rsidP="00BF53E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C81EB6" w:rsidRDefault="00C81EB6" w:rsidP="00BF53EE">
            <w:pPr>
              <w:widowControl w:val="0"/>
              <w:tabs>
                <w:tab w:val="left" w:pos="540"/>
              </w:tabs>
              <w:rPr>
                <w:sz w:val="28"/>
                <w:szCs w:val="28"/>
              </w:rPr>
            </w:pPr>
          </w:p>
          <w:p w:rsidR="000D434D" w:rsidRPr="002A0943" w:rsidRDefault="000D434D" w:rsidP="00BF53EE">
            <w:pPr>
              <w:widowControl w:val="0"/>
              <w:tabs>
                <w:tab w:val="left" w:pos="4111"/>
                <w:tab w:val="left" w:pos="5220"/>
                <w:tab w:val="left" w:pos="6300"/>
              </w:tabs>
              <w:ind w:left="4253"/>
              <w:jc w:val="center"/>
            </w:pPr>
          </w:p>
          <w:p w:rsidR="00193046" w:rsidRPr="004C56C5" w:rsidRDefault="00193046" w:rsidP="00BF53E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E1400B" w:rsidRDefault="00E1400B" w:rsidP="00BF53EE">
            <w:pPr>
              <w:widowControl w:val="0"/>
              <w:ind w:left="-250"/>
            </w:pPr>
          </w:p>
        </w:tc>
      </w:tr>
    </w:tbl>
    <w:p w:rsidR="000D434D" w:rsidRDefault="000D434D" w:rsidP="00BF53EE">
      <w:pPr>
        <w:widowControl w:val="0"/>
        <w:tabs>
          <w:tab w:val="left" w:pos="540"/>
          <w:tab w:val="left" w:pos="3261"/>
        </w:tabs>
        <w:rPr>
          <w:sz w:val="28"/>
          <w:szCs w:val="28"/>
        </w:rPr>
      </w:pPr>
    </w:p>
    <w:sectPr w:rsidR="000D434D" w:rsidSect="00A46B3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709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BE9" w:rsidRDefault="00BA5BE9" w:rsidP="00D24E95">
      <w:r>
        <w:separator/>
      </w:r>
    </w:p>
  </w:endnote>
  <w:endnote w:type="continuationSeparator" w:id="0">
    <w:p w:rsidR="00BA5BE9" w:rsidRDefault="00BA5BE9" w:rsidP="00D2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0861178"/>
      <w:docPartObj>
        <w:docPartGallery w:val="Page Numbers (Bottom of Page)"/>
        <w:docPartUnique/>
      </w:docPartObj>
    </w:sdtPr>
    <w:sdtEndPr/>
    <w:sdtContent>
      <w:p w:rsidR="00D24E95" w:rsidRDefault="00D24E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6B38">
          <w:rPr>
            <w:noProof/>
          </w:rPr>
          <w:t>2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BE9" w:rsidRDefault="00BA5BE9" w:rsidP="00D24E95">
      <w:r>
        <w:separator/>
      </w:r>
    </w:p>
  </w:footnote>
  <w:footnote w:type="continuationSeparator" w:id="0">
    <w:p w:rsidR="00BA5BE9" w:rsidRDefault="00BA5BE9" w:rsidP="00D24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387A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516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96F8C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3E1D"/>
    <w:rsid w:val="000C4626"/>
    <w:rsid w:val="000C46BF"/>
    <w:rsid w:val="000C62C2"/>
    <w:rsid w:val="000C63AF"/>
    <w:rsid w:val="000C67F1"/>
    <w:rsid w:val="000D133B"/>
    <w:rsid w:val="000D1AE1"/>
    <w:rsid w:val="000D3253"/>
    <w:rsid w:val="000D3FC3"/>
    <w:rsid w:val="000D434D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0C2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2384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46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15DF"/>
    <w:rsid w:val="001A22AD"/>
    <w:rsid w:val="001A2685"/>
    <w:rsid w:val="001A2949"/>
    <w:rsid w:val="001A2A20"/>
    <w:rsid w:val="001A2C4C"/>
    <w:rsid w:val="001A2D1B"/>
    <w:rsid w:val="001A326A"/>
    <w:rsid w:val="001A4632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3F9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2A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5D7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539"/>
    <w:rsid w:val="00222753"/>
    <w:rsid w:val="00222788"/>
    <w:rsid w:val="002227B3"/>
    <w:rsid w:val="00222F88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384"/>
    <w:rsid w:val="002506AF"/>
    <w:rsid w:val="00250C43"/>
    <w:rsid w:val="00251430"/>
    <w:rsid w:val="00252297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3D6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54BA"/>
    <w:rsid w:val="002E6E94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648E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32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7ED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3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2A7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5F16"/>
    <w:rsid w:val="00386FB7"/>
    <w:rsid w:val="00387C7B"/>
    <w:rsid w:val="00390167"/>
    <w:rsid w:val="00390AE4"/>
    <w:rsid w:val="00390F0B"/>
    <w:rsid w:val="0039142E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0C96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A5F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2F85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B9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276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D36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06CC"/>
    <w:rsid w:val="004C14F9"/>
    <w:rsid w:val="004C21D0"/>
    <w:rsid w:val="004C2CE5"/>
    <w:rsid w:val="004C2E3C"/>
    <w:rsid w:val="004C311A"/>
    <w:rsid w:val="004C31AA"/>
    <w:rsid w:val="004C4DE6"/>
    <w:rsid w:val="004C56C5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6A2E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4332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392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589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0F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6E3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A2E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C7A7C"/>
    <w:rsid w:val="005D1534"/>
    <w:rsid w:val="005D1AA9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27C"/>
    <w:rsid w:val="005E4366"/>
    <w:rsid w:val="005E4ADA"/>
    <w:rsid w:val="005E4B8B"/>
    <w:rsid w:val="005E5008"/>
    <w:rsid w:val="005E5C56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017C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17C4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5C52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2D8A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297F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282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5789D"/>
    <w:rsid w:val="007606B1"/>
    <w:rsid w:val="007625D4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4555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419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909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D7A82"/>
    <w:rsid w:val="007E039F"/>
    <w:rsid w:val="007E16CC"/>
    <w:rsid w:val="007E1A2E"/>
    <w:rsid w:val="007E357A"/>
    <w:rsid w:val="007E359D"/>
    <w:rsid w:val="007E360F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804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B45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512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1E54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114A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6837"/>
    <w:rsid w:val="009777AF"/>
    <w:rsid w:val="0098004A"/>
    <w:rsid w:val="00981E3C"/>
    <w:rsid w:val="0098242C"/>
    <w:rsid w:val="00983655"/>
    <w:rsid w:val="00983A23"/>
    <w:rsid w:val="00985F08"/>
    <w:rsid w:val="009861A5"/>
    <w:rsid w:val="009861F4"/>
    <w:rsid w:val="00986FD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39B4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359"/>
    <w:rsid w:val="009D34B6"/>
    <w:rsid w:val="009D3CE7"/>
    <w:rsid w:val="009D3CFB"/>
    <w:rsid w:val="009D4CBA"/>
    <w:rsid w:val="009D5F17"/>
    <w:rsid w:val="009D615E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1278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AB0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6B38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B0323"/>
    <w:rsid w:val="00AB0581"/>
    <w:rsid w:val="00AB0796"/>
    <w:rsid w:val="00AB0BF7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0FF2"/>
    <w:rsid w:val="00B012B7"/>
    <w:rsid w:val="00B01E6A"/>
    <w:rsid w:val="00B02763"/>
    <w:rsid w:val="00B029FE"/>
    <w:rsid w:val="00B0343B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2F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8CC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3B80"/>
    <w:rsid w:val="00B4418A"/>
    <w:rsid w:val="00B45426"/>
    <w:rsid w:val="00B456D5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44AE"/>
    <w:rsid w:val="00B65054"/>
    <w:rsid w:val="00B65893"/>
    <w:rsid w:val="00B65ED5"/>
    <w:rsid w:val="00B6609A"/>
    <w:rsid w:val="00B66229"/>
    <w:rsid w:val="00B66B93"/>
    <w:rsid w:val="00B67872"/>
    <w:rsid w:val="00B67BFD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6F07"/>
    <w:rsid w:val="00B97076"/>
    <w:rsid w:val="00B9707C"/>
    <w:rsid w:val="00B978D3"/>
    <w:rsid w:val="00BA0676"/>
    <w:rsid w:val="00BA1D60"/>
    <w:rsid w:val="00BA26EF"/>
    <w:rsid w:val="00BA2C7C"/>
    <w:rsid w:val="00BA2ED8"/>
    <w:rsid w:val="00BA325A"/>
    <w:rsid w:val="00BA34E9"/>
    <w:rsid w:val="00BA3693"/>
    <w:rsid w:val="00BA4255"/>
    <w:rsid w:val="00BA4690"/>
    <w:rsid w:val="00BA48D6"/>
    <w:rsid w:val="00BA4FFC"/>
    <w:rsid w:val="00BA530E"/>
    <w:rsid w:val="00BA53E9"/>
    <w:rsid w:val="00BA5889"/>
    <w:rsid w:val="00BA5A9C"/>
    <w:rsid w:val="00BA5BE9"/>
    <w:rsid w:val="00BA629E"/>
    <w:rsid w:val="00BA6661"/>
    <w:rsid w:val="00BA7C9F"/>
    <w:rsid w:val="00BB0DCD"/>
    <w:rsid w:val="00BB2417"/>
    <w:rsid w:val="00BB2D41"/>
    <w:rsid w:val="00BB3202"/>
    <w:rsid w:val="00BB32B1"/>
    <w:rsid w:val="00BB35F0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66B"/>
    <w:rsid w:val="00BC1822"/>
    <w:rsid w:val="00BC1C06"/>
    <w:rsid w:val="00BC263F"/>
    <w:rsid w:val="00BC278A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61B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53EE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6B8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0EA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93F"/>
    <w:rsid w:val="00C44D41"/>
    <w:rsid w:val="00C44F7C"/>
    <w:rsid w:val="00C455F2"/>
    <w:rsid w:val="00C45939"/>
    <w:rsid w:val="00C460AB"/>
    <w:rsid w:val="00C467B8"/>
    <w:rsid w:val="00C47865"/>
    <w:rsid w:val="00C51766"/>
    <w:rsid w:val="00C5205F"/>
    <w:rsid w:val="00C521E0"/>
    <w:rsid w:val="00C535A8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1EB6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2C2D"/>
    <w:rsid w:val="00C92DB0"/>
    <w:rsid w:val="00C93503"/>
    <w:rsid w:val="00C939AE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465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610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66F3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4E95"/>
    <w:rsid w:val="00D250CB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2AD"/>
    <w:rsid w:val="00D36374"/>
    <w:rsid w:val="00D365BF"/>
    <w:rsid w:val="00D379B2"/>
    <w:rsid w:val="00D37F0C"/>
    <w:rsid w:val="00D40733"/>
    <w:rsid w:val="00D40FFD"/>
    <w:rsid w:val="00D41BFA"/>
    <w:rsid w:val="00D42087"/>
    <w:rsid w:val="00D42812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1CD7"/>
    <w:rsid w:val="00D72332"/>
    <w:rsid w:val="00D724C0"/>
    <w:rsid w:val="00D72DCE"/>
    <w:rsid w:val="00D733CA"/>
    <w:rsid w:val="00D73B08"/>
    <w:rsid w:val="00D74380"/>
    <w:rsid w:val="00D74782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97FD4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4575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D7BC2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5DF6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A12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1A86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25C1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4D6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A770F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216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character" w:styleId="ac">
    <w:name w:val="Hyperlink"/>
    <w:uiPriority w:val="99"/>
    <w:unhideWhenUsed/>
    <w:rsid w:val="009D615E"/>
    <w:rPr>
      <w:color w:val="0000FF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B00FF2"/>
  </w:style>
  <w:style w:type="character" w:customStyle="1" w:styleId="ae">
    <w:name w:val="Текст сноски Знак"/>
    <w:basedOn w:val="a0"/>
    <w:link w:val="ad"/>
    <w:uiPriority w:val="99"/>
    <w:semiHidden/>
    <w:rsid w:val="00B00F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semiHidden/>
    <w:unhideWhenUsed/>
    <w:rsid w:val="00B00FF2"/>
    <w:rPr>
      <w:vertAlign w:val="superscript"/>
    </w:rPr>
  </w:style>
  <w:style w:type="paragraph" w:customStyle="1" w:styleId="14">
    <w:name w:val="Загл.14"/>
    <w:basedOn w:val="a"/>
    <w:rsid w:val="007625D4"/>
    <w:pPr>
      <w:jc w:val="center"/>
    </w:pPr>
    <w:rPr>
      <w:rFonts w:ascii="Times New Roman CYR" w:hAnsi="Times New Roman CYR"/>
      <w:b/>
      <w:sz w:val="28"/>
    </w:rPr>
  </w:style>
  <w:style w:type="paragraph" w:customStyle="1" w:styleId="Style7">
    <w:name w:val="Style7"/>
    <w:basedOn w:val="a"/>
    <w:uiPriority w:val="99"/>
    <w:rsid w:val="000D434D"/>
    <w:pPr>
      <w:widowControl w:val="0"/>
      <w:autoSpaceDE w:val="0"/>
      <w:autoSpaceDN w:val="0"/>
      <w:adjustRightInd w:val="0"/>
      <w:spacing w:line="317" w:lineRule="exact"/>
    </w:pPr>
    <w:rPr>
      <w:sz w:val="24"/>
      <w:szCs w:val="24"/>
    </w:rPr>
  </w:style>
  <w:style w:type="character" w:customStyle="1" w:styleId="FontStyle16">
    <w:name w:val="Font Style16"/>
    <w:uiPriority w:val="99"/>
    <w:rsid w:val="000D434D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1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2891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Архитектор</cp:lastModifiedBy>
  <cp:revision>92</cp:revision>
  <cp:lastPrinted>2026-07-07T04:26:00Z</cp:lastPrinted>
  <dcterms:created xsi:type="dcterms:W3CDTF">2017-12-27T07:32:00Z</dcterms:created>
  <dcterms:modified xsi:type="dcterms:W3CDTF">2026-07-07T04:27:00Z</dcterms:modified>
</cp:coreProperties>
</file>