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636EBD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636EBD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636EBD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636EBD">
      <w:pPr>
        <w:widowControl w:val="0"/>
        <w:rPr>
          <w:sz w:val="28"/>
          <w:szCs w:val="28"/>
        </w:rPr>
      </w:pPr>
    </w:p>
    <w:p w:rsidR="00256FCB" w:rsidRDefault="00256FCB" w:rsidP="00636EBD">
      <w:pPr>
        <w:pStyle w:val="1"/>
        <w:widowControl w:val="0"/>
      </w:pPr>
      <w:r>
        <w:t>ПОСТАНОВЛЕНИЕ</w:t>
      </w:r>
    </w:p>
    <w:p w:rsidR="00256FCB" w:rsidRDefault="00256FCB" w:rsidP="00636EBD">
      <w:pPr>
        <w:widowControl w:val="0"/>
      </w:pPr>
    </w:p>
    <w:p w:rsidR="00256FCB" w:rsidRDefault="00636EBD" w:rsidP="00636EBD">
      <w:pPr>
        <w:widowControl w:val="0"/>
        <w:rPr>
          <w:sz w:val="28"/>
        </w:rPr>
      </w:pPr>
      <w:r>
        <w:rPr>
          <w:sz w:val="28"/>
        </w:rPr>
        <w:t>1</w:t>
      </w:r>
      <w:r w:rsidR="00DD05FF">
        <w:rPr>
          <w:sz w:val="28"/>
        </w:rPr>
        <w:t>5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8D3971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7</w:t>
      </w:r>
      <w:r w:rsidR="008D3971">
        <w:rPr>
          <w:sz w:val="28"/>
        </w:rPr>
        <w:t>-10</w:t>
      </w:r>
    </w:p>
    <w:p w:rsidR="00256FCB" w:rsidRPr="001730B8" w:rsidRDefault="00256FCB" w:rsidP="00636EBD">
      <w:pPr>
        <w:pStyle w:val="Postan"/>
        <w:widowControl w:val="0"/>
      </w:pPr>
      <w:r w:rsidRPr="001730B8">
        <w:t>п. Целина</w:t>
      </w:r>
    </w:p>
    <w:p w:rsidR="00256FCB" w:rsidRDefault="00256FCB" w:rsidP="00636EBD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E17C9" w:rsidRPr="009E17C9" w:rsidRDefault="00636EBD" w:rsidP="00636EBD">
      <w:pPr>
        <w:widowControl w:val="0"/>
        <w:ind w:left="2694" w:right="2833"/>
        <w:jc w:val="both"/>
        <w:rPr>
          <w:b/>
          <w:sz w:val="28"/>
          <w:szCs w:val="28"/>
        </w:rPr>
      </w:pPr>
      <w:r w:rsidRPr="00636EBD">
        <w:rPr>
          <w:b/>
          <w:sz w:val="28"/>
          <w:szCs w:val="28"/>
        </w:rPr>
        <w:t xml:space="preserve">Об объеме биографических данных зарегистрированных кандидатов в депутаты </w:t>
      </w:r>
      <w:r>
        <w:rPr>
          <w:b/>
          <w:sz w:val="28"/>
          <w:szCs w:val="28"/>
        </w:rPr>
        <w:t xml:space="preserve">Собраний депутатов </w:t>
      </w:r>
      <w:r w:rsidRPr="00636EBD">
        <w:rPr>
          <w:b/>
          <w:sz w:val="28"/>
          <w:szCs w:val="28"/>
        </w:rPr>
        <w:t>сел</w:t>
      </w:r>
      <w:r>
        <w:rPr>
          <w:b/>
          <w:sz w:val="28"/>
          <w:szCs w:val="28"/>
        </w:rPr>
        <w:t>ьских поселений Целинского</w:t>
      </w:r>
      <w:r w:rsidRPr="00636EBD">
        <w:rPr>
          <w:b/>
          <w:sz w:val="28"/>
          <w:szCs w:val="28"/>
        </w:rPr>
        <w:t xml:space="preserve"> района Ростовской области шестого созыва</w:t>
      </w:r>
    </w:p>
    <w:p w:rsidR="00256FCB" w:rsidRPr="00123B6E" w:rsidRDefault="00256FCB" w:rsidP="00636EBD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28"/>
        </w:rPr>
      </w:pPr>
    </w:p>
    <w:p w:rsidR="00D97D3C" w:rsidRPr="00636EBD" w:rsidRDefault="00636EBD" w:rsidP="00636EBD">
      <w:pPr>
        <w:pStyle w:val="ConsPlusNonformat"/>
        <w:spacing w:after="24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подпунктом «а» пункта 3 статьи 61 Федерального закона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    и</w:t>
      </w:r>
      <w:r w:rsidRPr="00C55B92">
        <w:t xml:space="preserve"> </w:t>
      </w:r>
      <w:r>
        <w:rPr>
          <w:rFonts w:ascii="Times New Roman" w:hAnsi="Times New Roman"/>
          <w:sz w:val="28"/>
        </w:rPr>
        <w:t>референдумах в Ростовской области»,</w:t>
      </w:r>
    </w:p>
    <w:p w:rsidR="00256FCB" w:rsidRPr="00636EBD" w:rsidRDefault="00256FCB" w:rsidP="00636EBD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636EBD" w:rsidRPr="00636EBD" w:rsidRDefault="00636EBD" w:rsidP="00636EBD">
      <w:pPr>
        <w:widowControl w:val="0"/>
        <w:spacing w:before="24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6EBD">
        <w:rPr>
          <w:sz w:val="28"/>
          <w:szCs w:val="28"/>
        </w:rPr>
        <w:t xml:space="preserve">Утвердить объем биографических данных зарегистрированных кандидатов в депутаты </w:t>
      </w:r>
      <w:r>
        <w:rPr>
          <w:sz w:val="28"/>
          <w:szCs w:val="28"/>
        </w:rPr>
        <w:t xml:space="preserve">Собраний депутатов </w:t>
      </w:r>
      <w:r w:rsidRPr="00636EBD">
        <w:rPr>
          <w:sz w:val="28"/>
          <w:szCs w:val="28"/>
        </w:rPr>
        <w:t>сельс</w:t>
      </w:r>
      <w:r>
        <w:rPr>
          <w:sz w:val="28"/>
          <w:szCs w:val="28"/>
        </w:rPr>
        <w:t>ких поселений Целинского</w:t>
      </w:r>
      <w:r w:rsidRPr="00636EBD">
        <w:rPr>
          <w:sz w:val="28"/>
          <w:szCs w:val="28"/>
        </w:rPr>
        <w:t xml:space="preserve"> района Ростовской области шестого созыва для размещения </w:t>
      </w:r>
      <w:r>
        <w:rPr>
          <w:sz w:val="28"/>
          <w:szCs w:val="28"/>
        </w:rPr>
        <w:t xml:space="preserve">                           </w:t>
      </w:r>
      <w:r w:rsidRPr="00636EBD">
        <w:rPr>
          <w:sz w:val="28"/>
          <w:szCs w:val="28"/>
        </w:rPr>
        <w:t>на информационных стендах участковых избирательных комиссий</w:t>
      </w:r>
      <w:r>
        <w:rPr>
          <w:sz w:val="28"/>
          <w:szCs w:val="28"/>
        </w:rPr>
        <w:t xml:space="preserve"> Целинского района Ростовской области</w:t>
      </w:r>
      <w:r w:rsidRPr="00636EBD">
        <w:rPr>
          <w:sz w:val="28"/>
          <w:szCs w:val="28"/>
        </w:rPr>
        <w:t>:</w:t>
      </w:r>
    </w:p>
    <w:p w:rsidR="00636EBD" w:rsidRPr="00636EBD" w:rsidRDefault="00636EBD" w:rsidP="00636EB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 w:rsidRPr="00636EBD">
        <w:rPr>
          <w:sz w:val="28"/>
          <w:szCs w:val="28"/>
        </w:rPr>
        <w:t xml:space="preserve">фамилия, имя, отчество кандидата. 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</w:t>
      </w:r>
      <w:r>
        <w:rPr>
          <w:sz w:val="28"/>
          <w:szCs w:val="28"/>
        </w:rPr>
        <w:t xml:space="preserve">        </w:t>
      </w:r>
      <w:r w:rsidRPr="00636EBD">
        <w:rPr>
          <w:sz w:val="28"/>
          <w:szCs w:val="28"/>
        </w:rPr>
        <w:t xml:space="preserve">в течение года до дня официального опубликования (публикации) решения </w:t>
      </w:r>
      <w:r>
        <w:rPr>
          <w:sz w:val="28"/>
          <w:szCs w:val="28"/>
        </w:rPr>
        <w:t xml:space="preserve">     </w:t>
      </w:r>
      <w:r w:rsidRPr="00636EBD">
        <w:rPr>
          <w:sz w:val="28"/>
          <w:szCs w:val="28"/>
        </w:rPr>
        <w:t>о назначении выборов, также указываются прежние фамилия, имя, отчество кандидата;</w:t>
      </w:r>
    </w:p>
    <w:p w:rsidR="00636EBD" w:rsidRPr="00636EBD" w:rsidRDefault="00636EBD" w:rsidP="00636E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6EBD">
        <w:rPr>
          <w:sz w:val="28"/>
          <w:szCs w:val="28"/>
        </w:rPr>
        <w:lastRenderedPageBreak/>
        <w:t>год рождения;</w:t>
      </w:r>
    </w:p>
    <w:p w:rsidR="00636EBD" w:rsidRPr="00636EBD" w:rsidRDefault="00636EBD" w:rsidP="00636E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636EBD">
        <w:rPr>
          <w:sz w:val="28"/>
          <w:szCs w:val="28"/>
        </w:rPr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636EBD" w:rsidRPr="00636EBD" w:rsidRDefault="00636EBD" w:rsidP="00636EBD">
      <w:pPr>
        <w:widowControl w:val="0"/>
        <w:tabs>
          <w:tab w:val="left" w:pos="4695"/>
        </w:tabs>
        <w:spacing w:line="360" w:lineRule="auto"/>
        <w:ind w:firstLine="709"/>
        <w:jc w:val="both"/>
        <w:rPr>
          <w:sz w:val="28"/>
          <w:szCs w:val="28"/>
        </w:rPr>
      </w:pPr>
      <w:r w:rsidRPr="00636EBD">
        <w:rPr>
          <w:sz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636EBD" w:rsidRPr="00636EBD" w:rsidRDefault="00636EBD" w:rsidP="00636E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6EBD">
        <w:rPr>
          <w:sz w:val="28"/>
          <w:szCs w:val="28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636EBD" w:rsidRPr="00636EBD" w:rsidRDefault="00636EBD" w:rsidP="00636E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36EBD">
        <w:rPr>
          <w:sz w:val="28"/>
          <w:szCs w:val="28"/>
        </w:rPr>
        <w:t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</w:t>
      </w:r>
      <w:r>
        <w:rPr>
          <w:sz w:val="28"/>
          <w:szCs w:val="28"/>
        </w:rPr>
        <w:t xml:space="preserve">  </w:t>
      </w:r>
      <w:r w:rsidRPr="00636EBD">
        <w:rPr>
          <w:sz w:val="28"/>
          <w:szCs w:val="28"/>
        </w:rPr>
        <w:t xml:space="preserve"> в соответствии с пунктом 2 статьи 33 Федерального закона от 12.06.2002 № 67</w:t>
      </w:r>
      <w:r w:rsidRPr="00636EBD">
        <w:rPr>
          <w:sz w:val="28"/>
          <w:szCs w:val="28"/>
        </w:rPr>
        <w:noBreakHyphen/>
        <w:t xml:space="preserve">ФЗ «Об основных гарантиях избирательных прав и права на участие </w:t>
      </w:r>
      <w:r w:rsidR="008D3971">
        <w:rPr>
          <w:sz w:val="28"/>
          <w:szCs w:val="28"/>
        </w:rPr>
        <w:t xml:space="preserve">      </w:t>
      </w:r>
      <w:r w:rsidRPr="00636EBD">
        <w:rPr>
          <w:sz w:val="28"/>
          <w:szCs w:val="28"/>
        </w:rPr>
        <w:t>в референдуме граждан Российской Федерации»;</w:t>
      </w:r>
      <w:proofErr w:type="gramEnd"/>
    </w:p>
    <w:p w:rsidR="00636EBD" w:rsidRPr="00636EBD" w:rsidRDefault="00636EBD" w:rsidP="00636EBD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36EBD">
        <w:rPr>
          <w:sz w:val="28"/>
          <w:szCs w:val="28"/>
        </w:rPr>
        <w:t xml:space="preserve">сведения о судимости кандидата (сведения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</w:t>
      </w:r>
      <w:r>
        <w:rPr>
          <w:sz w:val="28"/>
          <w:szCs w:val="28"/>
        </w:rPr>
        <w:t xml:space="preserve">         </w:t>
      </w:r>
      <w:r w:rsidRPr="00636EBD">
        <w:rPr>
          <w:sz w:val="28"/>
          <w:szCs w:val="28"/>
        </w:rPr>
        <w:t>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 w:rsidRPr="00636EBD">
        <w:rPr>
          <w:sz w:val="28"/>
          <w:szCs w:val="28"/>
        </w:rPr>
        <w:t xml:space="preserve"> </w:t>
      </w:r>
      <w:r w:rsidRPr="00636EBD">
        <w:rPr>
          <w:sz w:val="28"/>
          <w:szCs w:val="28"/>
        </w:rPr>
        <w:br/>
        <w:t>в соответствии с указанными законодательными актами за деяния, признаваемые преступлением действующим Уголовным кодексом Российской Федерации.</w:t>
      </w:r>
    </w:p>
    <w:p w:rsidR="00636EBD" w:rsidRPr="00A32ABB" w:rsidRDefault="00636EBD" w:rsidP="00636EBD">
      <w:pPr>
        <w:pStyle w:val="a6"/>
        <w:widowControl w:val="0"/>
        <w:ind w:right="28" w:firstLine="709"/>
      </w:pPr>
      <w:r w:rsidRPr="00C55B92">
        <w:t xml:space="preserve">сведения о том, что кандидат является кандидатом, аффилированным </w:t>
      </w:r>
      <w:r>
        <w:rPr>
          <w:lang w:val="ru-RU"/>
        </w:rPr>
        <w:t xml:space="preserve">    </w:t>
      </w:r>
      <w:r w:rsidRPr="00C55B92">
        <w:t xml:space="preserve">с </w:t>
      </w:r>
      <w:r w:rsidRPr="00A32ABB">
        <w:t>иностранным агентом.</w:t>
      </w:r>
    </w:p>
    <w:p w:rsidR="00636EBD" w:rsidRPr="00DD23FC" w:rsidRDefault="00636EBD" w:rsidP="00636EB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</w:t>
      </w:r>
      <w:r w:rsidRPr="00570D30">
        <w:rPr>
          <w:sz w:val="28"/>
          <w:szCs w:val="28"/>
        </w:rPr>
        <w:lastRenderedPageBreak/>
        <w:t xml:space="preserve">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636EBD" w:rsidRPr="00570D30" w:rsidRDefault="00636EBD" w:rsidP="00636EB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Горбунова Е.П.</w:t>
      </w:r>
    </w:p>
    <w:p w:rsidR="00636EBD" w:rsidRPr="00636EBD" w:rsidRDefault="00636EBD" w:rsidP="00636EBD">
      <w:pPr>
        <w:pStyle w:val="a8"/>
        <w:widowControl w:val="0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636EB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636EBD" w:rsidRPr="00636EBD" w:rsidRDefault="00636EBD" w:rsidP="00636EBD">
      <w:pPr>
        <w:pStyle w:val="Postan"/>
        <w:widowControl w:val="0"/>
        <w:jc w:val="both"/>
        <w:rPr>
          <w:sz w:val="16"/>
          <w:szCs w:val="16"/>
        </w:rPr>
      </w:pPr>
    </w:p>
    <w:p w:rsidR="00636EBD" w:rsidRDefault="00636EBD" w:rsidP="00636EB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636EBD" w:rsidRDefault="00636EBD" w:rsidP="00636EBD">
      <w:pPr>
        <w:pStyle w:val="a8"/>
        <w:widowControl w:val="0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p w:rsidR="00636EBD" w:rsidRDefault="00636EBD" w:rsidP="009E17C9">
      <w:pPr>
        <w:pStyle w:val="a8"/>
        <w:tabs>
          <w:tab w:val="clear" w:pos="4677"/>
          <w:tab w:val="clear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</w:p>
    <w:sectPr w:rsidR="00636EBD" w:rsidSect="009513DB">
      <w:footerReference w:type="default" r:id="rId10"/>
      <w:pgSz w:w="11906" w:h="16838"/>
      <w:pgMar w:top="1134" w:right="851" w:bottom="851" w:left="1701" w:header="62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6DB" w:rsidRDefault="007F76DB" w:rsidP="002B31BC">
      <w:r>
        <w:separator/>
      </w:r>
    </w:p>
  </w:endnote>
  <w:endnote w:type="continuationSeparator" w:id="0">
    <w:p w:rsidR="007F76DB" w:rsidRDefault="007F76D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344227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93F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6DB" w:rsidRDefault="007F76DB" w:rsidP="002B31BC">
      <w:r>
        <w:separator/>
      </w:r>
    </w:p>
  </w:footnote>
  <w:footnote w:type="continuationSeparator" w:id="0">
    <w:p w:rsidR="007F76DB" w:rsidRDefault="007F76DB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B91C1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AD"/>
    <w:rsid w:val="000778A7"/>
    <w:rsid w:val="00093E7D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1393F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5937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528B"/>
    <w:rsid w:val="0037256F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36EBD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6DB"/>
    <w:rsid w:val="007F7A7A"/>
    <w:rsid w:val="0080378C"/>
    <w:rsid w:val="00804DD1"/>
    <w:rsid w:val="008162E1"/>
    <w:rsid w:val="0082060A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71"/>
    <w:rsid w:val="008D3997"/>
    <w:rsid w:val="008F342C"/>
    <w:rsid w:val="009167BD"/>
    <w:rsid w:val="009279E3"/>
    <w:rsid w:val="009325F0"/>
    <w:rsid w:val="009429F4"/>
    <w:rsid w:val="00943DE1"/>
    <w:rsid w:val="009513DB"/>
    <w:rsid w:val="00957C45"/>
    <w:rsid w:val="009709EB"/>
    <w:rsid w:val="00971FD3"/>
    <w:rsid w:val="00977730"/>
    <w:rsid w:val="009860D4"/>
    <w:rsid w:val="00992C5E"/>
    <w:rsid w:val="009A060F"/>
    <w:rsid w:val="009B0FB0"/>
    <w:rsid w:val="009C2985"/>
    <w:rsid w:val="009C2BE4"/>
    <w:rsid w:val="009E17C9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8549E"/>
    <w:rsid w:val="00D938AC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6327"/>
    <w:rsid w:val="00F85211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694F4-C5E6-40B0-801C-22C8F0B7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1663</TotalTime>
  <Pages>1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158</cp:revision>
  <cp:lastPrinted>2026-09-02T09:09:00Z</cp:lastPrinted>
  <dcterms:created xsi:type="dcterms:W3CDTF">2019-01-30T08:36:00Z</dcterms:created>
  <dcterms:modified xsi:type="dcterms:W3CDTF">2026-09-02T09:09:00Z</dcterms:modified>
</cp:coreProperties>
</file>