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0D" w:rsidRPr="00DE3D0D" w:rsidRDefault="00DE3D0D" w:rsidP="00DE3D0D">
      <w:pPr>
        <w:widowControl w:val="0"/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DE3D0D">
        <w:rPr>
          <w:rFonts w:ascii="Times New Roman" w:hAnsi="Times New Roman" w:cs="Times New Roman"/>
          <w:noProof/>
        </w:rPr>
        <w:drawing>
          <wp:inline distT="0" distB="0" distL="0" distR="0" wp14:anchorId="60A371C7" wp14:editId="7950C591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3D0D" w:rsidRPr="00DE3D0D" w:rsidRDefault="00DE3D0D" w:rsidP="00DE3D0D">
      <w:pPr>
        <w:pStyle w:val="Postan"/>
        <w:widowControl w:val="0"/>
        <w:rPr>
          <w:b/>
          <w:szCs w:val="28"/>
        </w:rPr>
      </w:pPr>
      <w:r w:rsidRPr="00DE3D0D">
        <w:rPr>
          <w:b/>
          <w:szCs w:val="28"/>
        </w:rPr>
        <w:t xml:space="preserve">ТЕРРИТОРИАЛЬНАЯ ИЗБИРАТЕЛЬНАЯ КОМИССИЯ </w:t>
      </w:r>
    </w:p>
    <w:p w:rsidR="00DE3D0D" w:rsidRPr="00DE3D0D" w:rsidRDefault="00DE3D0D" w:rsidP="00DE3D0D">
      <w:pPr>
        <w:pStyle w:val="Postan"/>
        <w:widowControl w:val="0"/>
        <w:spacing w:line="360" w:lineRule="auto"/>
        <w:rPr>
          <w:b/>
          <w:szCs w:val="28"/>
        </w:rPr>
      </w:pPr>
      <w:r w:rsidRPr="00DE3D0D">
        <w:rPr>
          <w:b/>
          <w:szCs w:val="28"/>
        </w:rPr>
        <w:t>ЦЕЛИНСКОГО РАЙОНА РОСТОВСКОЙ ОБЛАСТИ</w:t>
      </w:r>
    </w:p>
    <w:p w:rsidR="00DE3D0D" w:rsidRPr="00DE3D0D" w:rsidRDefault="00DE3D0D" w:rsidP="00DE3D0D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DE3D0D" w:rsidRPr="00DE3D0D" w:rsidRDefault="00DE3D0D" w:rsidP="00DE3D0D">
      <w:pPr>
        <w:pStyle w:val="1"/>
        <w:widowControl w:val="0"/>
      </w:pPr>
      <w:r w:rsidRPr="00DE3D0D">
        <w:t>ПОСТАНОВЛЕНИЕ</w:t>
      </w:r>
    </w:p>
    <w:p w:rsidR="00DE3D0D" w:rsidRPr="00DE3D0D" w:rsidRDefault="00DE3D0D" w:rsidP="00DE3D0D">
      <w:pPr>
        <w:widowControl w:val="0"/>
        <w:rPr>
          <w:rFonts w:ascii="Times New Roman" w:hAnsi="Times New Roman" w:cs="Times New Roman"/>
        </w:rPr>
      </w:pPr>
    </w:p>
    <w:p w:rsidR="00DE3D0D" w:rsidRPr="00DE3D0D" w:rsidRDefault="00DE3D0D" w:rsidP="00DE3D0D">
      <w:pPr>
        <w:widowControl w:val="0"/>
        <w:rPr>
          <w:rFonts w:ascii="Times New Roman" w:hAnsi="Times New Roman" w:cs="Times New Roman"/>
          <w:sz w:val="28"/>
        </w:rPr>
      </w:pPr>
      <w:r w:rsidRPr="00DE3D0D">
        <w:rPr>
          <w:rFonts w:ascii="Times New Roman" w:hAnsi="Times New Roman" w:cs="Times New Roman"/>
          <w:sz w:val="28"/>
        </w:rPr>
        <w:t>26 июня 2026 г.                                                                                              № 4-14</w:t>
      </w:r>
    </w:p>
    <w:p w:rsidR="00DE3D0D" w:rsidRPr="00DE3D0D" w:rsidRDefault="00DE3D0D" w:rsidP="00DE3D0D">
      <w:pPr>
        <w:pStyle w:val="Postan"/>
        <w:widowControl w:val="0"/>
      </w:pPr>
      <w:r w:rsidRPr="00DE3D0D">
        <w:t>п. Целина</w:t>
      </w:r>
    </w:p>
    <w:p w:rsidR="00DE3D0D" w:rsidRPr="00DE3D0D" w:rsidRDefault="00DE3D0D" w:rsidP="00DE3D0D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E3D0D" w:rsidRPr="00DE3D0D" w:rsidRDefault="00DE3D0D" w:rsidP="00DE3D0D">
      <w:pPr>
        <w:pStyle w:val="1"/>
        <w:tabs>
          <w:tab w:val="left" w:pos="7088"/>
        </w:tabs>
        <w:ind w:left="1985" w:right="1841"/>
        <w:jc w:val="both"/>
        <w:rPr>
          <w:lang w:val="ru-RU"/>
        </w:rPr>
      </w:pPr>
      <w:r w:rsidRPr="00DE3D0D">
        <w:t xml:space="preserve">О Календарном плане мероприятий по подготовке и проведению </w:t>
      </w:r>
      <w:r w:rsidRPr="00DE3D0D">
        <w:rPr>
          <w:bCs/>
        </w:rPr>
        <w:t>выборов депутат</w:t>
      </w:r>
      <w:r w:rsidRPr="00DE3D0D">
        <w:rPr>
          <w:bCs/>
          <w:lang w:val="ru-RU"/>
        </w:rPr>
        <w:t>ов</w:t>
      </w:r>
      <w:r w:rsidRPr="00DE3D0D">
        <w:rPr>
          <w:bCs/>
        </w:rPr>
        <w:t xml:space="preserve"> Собрани</w:t>
      </w:r>
      <w:r w:rsidRPr="00DE3D0D">
        <w:rPr>
          <w:bCs/>
          <w:lang w:val="ru-RU"/>
        </w:rPr>
        <w:t>й</w:t>
      </w:r>
      <w:r w:rsidRPr="00DE3D0D">
        <w:rPr>
          <w:bCs/>
        </w:rPr>
        <w:t xml:space="preserve"> депутатов</w:t>
      </w:r>
      <w:r w:rsidRPr="00DE3D0D">
        <w:rPr>
          <w:bCs/>
          <w:lang w:val="ru-RU"/>
        </w:rPr>
        <w:t xml:space="preserve"> сельских</w:t>
      </w:r>
      <w:r w:rsidRPr="00DE3D0D">
        <w:rPr>
          <w:bCs/>
        </w:rPr>
        <w:t xml:space="preserve"> поселени</w:t>
      </w:r>
      <w:r w:rsidRPr="00DE3D0D">
        <w:rPr>
          <w:bCs/>
          <w:lang w:val="ru-RU"/>
        </w:rPr>
        <w:t>й</w:t>
      </w:r>
      <w:r w:rsidRPr="00DE3D0D">
        <w:rPr>
          <w:bCs/>
        </w:rPr>
        <w:t xml:space="preserve"> </w:t>
      </w:r>
      <w:r w:rsidRPr="00DE3D0D">
        <w:rPr>
          <w:bCs/>
          <w:lang w:val="ru-RU"/>
        </w:rPr>
        <w:t>Целинского района Ростовской области шестого</w:t>
      </w:r>
      <w:r w:rsidRPr="00DE3D0D">
        <w:rPr>
          <w:bCs/>
        </w:rPr>
        <w:t xml:space="preserve"> созыва</w:t>
      </w:r>
      <w:r w:rsidRPr="00DE3D0D">
        <w:rPr>
          <w:bCs/>
          <w:lang w:val="ru-RU"/>
        </w:rPr>
        <w:t xml:space="preserve"> по многомандатным избирательным округам, назначенных на 20 сентября 2026 года</w:t>
      </w:r>
    </w:p>
    <w:p w:rsidR="00DE3D0D" w:rsidRPr="00DE3D0D" w:rsidRDefault="00DE3D0D" w:rsidP="00DE3D0D">
      <w:pPr>
        <w:pStyle w:val="a3"/>
        <w:widowControl w:val="0"/>
        <w:spacing w:line="240" w:lineRule="auto"/>
        <w:ind w:left="2126" w:right="2691"/>
        <w:rPr>
          <w:b/>
          <w:color w:val="000000"/>
          <w:sz w:val="28"/>
        </w:rPr>
      </w:pPr>
    </w:p>
    <w:p w:rsidR="00DE3D0D" w:rsidRPr="00DE3D0D" w:rsidRDefault="00DE3D0D" w:rsidP="00DE3D0D">
      <w:pPr>
        <w:pStyle w:val="a4"/>
        <w:ind w:left="0" w:firstLine="709"/>
        <w:jc w:val="both"/>
        <w:rPr>
          <w:sz w:val="28"/>
          <w:szCs w:val="28"/>
        </w:rPr>
      </w:pPr>
      <w:proofErr w:type="gramStart"/>
      <w:r w:rsidRPr="00DE3D0D">
        <w:rPr>
          <w:sz w:val="28"/>
          <w:szCs w:val="28"/>
        </w:rPr>
        <w:t>Руководствуясь пунктом 10 статьи 24 Федерального закона                  от 12.06.2002 № 67-ФЗ «Об основных гарантиях избирательных прав и права на участие в референдуме граждан Российской Федерации», частью 6 статьи 15, частью 10 статьи 16 Областного закона Ростовской области от 12.05.2016 № 525-ЗС «О выборах и референдумах в Ростовской области», постановлением Избирательной комиссии Ростовской области от 26.06.2026 № 153-29 «Об утверждении типового календарного плана мероприятий</w:t>
      </w:r>
      <w:proofErr w:type="gramEnd"/>
      <w:r w:rsidRPr="00DE3D0D">
        <w:rPr>
          <w:sz w:val="28"/>
          <w:szCs w:val="28"/>
        </w:rPr>
        <w:t xml:space="preserve">          по подготовке и проведению </w:t>
      </w:r>
      <w:proofErr w:type="gramStart"/>
      <w:r w:rsidRPr="00DE3D0D">
        <w:rPr>
          <w:sz w:val="28"/>
          <w:szCs w:val="28"/>
        </w:rPr>
        <w:t>выборов депутатов представительных органов муниципальных образований Ростовской области</w:t>
      </w:r>
      <w:proofErr w:type="gramEnd"/>
      <w:r w:rsidRPr="00DE3D0D">
        <w:rPr>
          <w:sz w:val="28"/>
          <w:szCs w:val="28"/>
        </w:rPr>
        <w:t xml:space="preserve"> по одномандатным (многомандатным) избирательным округам, назначенных на 20 сентября 2026 года»,</w:t>
      </w:r>
    </w:p>
    <w:p w:rsidR="00DE3D0D" w:rsidRPr="00DE3D0D" w:rsidRDefault="00DE3D0D" w:rsidP="00DE3D0D">
      <w:pPr>
        <w:pStyle w:val="a4"/>
        <w:spacing w:after="0"/>
        <w:ind w:left="0" w:firstLine="709"/>
        <w:jc w:val="both"/>
        <w:rPr>
          <w:b/>
          <w:sz w:val="16"/>
          <w:szCs w:val="16"/>
        </w:rPr>
      </w:pPr>
    </w:p>
    <w:p w:rsidR="00DE3D0D" w:rsidRPr="00DE3D0D" w:rsidRDefault="00DE3D0D" w:rsidP="00DE3D0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DE3D0D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DE3D0D" w:rsidRPr="00DE3D0D" w:rsidRDefault="00DE3D0D" w:rsidP="00DE3D0D">
      <w:pPr>
        <w:widowControl w:val="0"/>
        <w:ind w:firstLine="709"/>
        <w:jc w:val="both"/>
        <w:rPr>
          <w:rFonts w:ascii="Times New Roman" w:hAnsi="Times New Roman" w:cs="Times New Roman"/>
          <w:b/>
          <w:spacing w:val="20"/>
          <w:sz w:val="16"/>
          <w:szCs w:val="16"/>
        </w:rPr>
      </w:pPr>
    </w:p>
    <w:p w:rsidR="00DE3D0D" w:rsidRPr="00DE3D0D" w:rsidRDefault="00DE3D0D" w:rsidP="00DE3D0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3D0D">
        <w:rPr>
          <w:rFonts w:ascii="Times New Roman" w:hAnsi="Times New Roman" w:cs="Times New Roman"/>
          <w:sz w:val="28"/>
        </w:rPr>
        <w:t xml:space="preserve">1. Утвердить Календарный план мероприятий по подготовке                   и проведению </w:t>
      </w:r>
      <w:proofErr w:type="gramStart"/>
      <w:r w:rsidRPr="00DE3D0D">
        <w:rPr>
          <w:rFonts w:ascii="Times New Roman" w:hAnsi="Times New Roman" w:cs="Times New Roman"/>
          <w:sz w:val="28"/>
        </w:rPr>
        <w:t>выборов депутатов Собраний депутатов сельских поселений</w:t>
      </w:r>
      <w:proofErr w:type="gramEnd"/>
      <w:r w:rsidRPr="00DE3D0D">
        <w:rPr>
          <w:rFonts w:ascii="Times New Roman" w:hAnsi="Times New Roman" w:cs="Times New Roman"/>
          <w:sz w:val="28"/>
        </w:rPr>
        <w:t xml:space="preserve"> Целинского района Ростовской области шестого созыва по многомандатным избирательным округам, назначенных на 20 сентября 2026 года согласно приложению к настоящему постановлению.</w:t>
      </w:r>
    </w:p>
    <w:p w:rsidR="00DE3D0D" w:rsidRPr="00DE3D0D" w:rsidRDefault="00DE3D0D" w:rsidP="00DE3D0D">
      <w:pPr>
        <w:widowControl w:val="0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3D0D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DE3D0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E3D0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Целинского района Ростовской области                     в информационно – телекоммуникационной сети «Интернет».</w:t>
      </w:r>
    </w:p>
    <w:p w:rsidR="00DE3D0D" w:rsidRPr="00DE3D0D" w:rsidRDefault="00DE3D0D" w:rsidP="00DE3D0D">
      <w:pPr>
        <w:pStyle w:val="Postan"/>
        <w:widowControl w:val="0"/>
        <w:rPr>
          <w:b/>
        </w:rPr>
      </w:pPr>
    </w:p>
    <w:p w:rsidR="00DE3D0D" w:rsidRPr="00DE3D0D" w:rsidRDefault="00DE3D0D" w:rsidP="00DE3D0D">
      <w:pPr>
        <w:pStyle w:val="Postan"/>
        <w:widowControl w:val="0"/>
        <w:rPr>
          <w:b/>
        </w:rPr>
      </w:pPr>
    </w:p>
    <w:p w:rsidR="00DE3D0D" w:rsidRPr="00DE3D0D" w:rsidRDefault="00DE3D0D" w:rsidP="00DE3D0D">
      <w:pPr>
        <w:pStyle w:val="Postan"/>
        <w:widowControl w:val="0"/>
        <w:spacing w:line="432" w:lineRule="auto"/>
        <w:jc w:val="both"/>
        <w:rPr>
          <w:szCs w:val="28"/>
        </w:rPr>
      </w:pPr>
      <w:r w:rsidRPr="00DE3D0D">
        <w:rPr>
          <w:szCs w:val="28"/>
        </w:rPr>
        <w:t>Председатель комиссии                                                                    Е.П. Горбунов</w:t>
      </w:r>
    </w:p>
    <w:p w:rsidR="00DE3D0D" w:rsidRPr="00DE3D0D" w:rsidRDefault="00DE3D0D" w:rsidP="00DE3D0D">
      <w:pPr>
        <w:pStyle w:val="Postan"/>
        <w:widowControl w:val="0"/>
        <w:jc w:val="both"/>
        <w:rPr>
          <w:szCs w:val="28"/>
        </w:rPr>
      </w:pPr>
    </w:p>
    <w:p w:rsidR="00DE3D0D" w:rsidRPr="00DE3D0D" w:rsidRDefault="00DE3D0D" w:rsidP="00DE3D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rFonts w:ascii="Times New Roman" w:hAnsi="Times New Roman" w:cs="Times New Roman"/>
          <w:sz w:val="28"/>
          <w:szCs w:val="28"/>
        </w:rPr>
      </w:pPr>
      <w:r w:rsidRPr="00DE3D0D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Л.Д. Сычева</w:t>
      </w:r>
    </w:p>
    <w:p w:rsidR="00DE3D0D" w:rsidRPr="00DE3D0D" w:rsidRDefault="00DE3D0D" w:rsidP="00DE3D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rFonts w:ascii="Times New Roman" w:hAnsi="Times New Roman" w:cs="Times New Roman"/>
          <w:sz w:val="28"/>
          <w:szCs w:val="28"/>
        </w:rPr>
      </w:pPr>
    </w:p>
    <w:p w:rsidR="00D97D47" w:rsidRDefault="00D97D47"/>
    <w:sectPr w:rsidR="00D97D47" w:rsidSect="00DE3D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D0D"/>
    <w:rsid w:val="00D97D47"/>
    <w:rsid w:val="00DE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3D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3D0D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DE3D0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lock Text"/>
    <w:basedOn w:val="a"/>
    <w:uiPriority w:val="99"/>
    <w:rsid w:val="00DE3D0D"/>
    <w:pPr>
      <w:spacing w:after="0"/>
      <w:ind w:left="851" w:right="1358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4">
    <w:name w:val="Body Text Indent"/>
    <w:basedOn w:val="a"/>
    <w:link w:val="a5"/>
    <w:uiPriority w:val="99"/>
    <w:unhideWhenUsed/>
    <w:rsid w:val="00DE3D0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DE3D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3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E3D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3D0D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DE3D0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lock Text"/>
    <w:basedOn w:val="a"/>
    <w:uiPriority w:val="99"/>
    <w:rsid w:val="00DE3D0D"/>
    <w:pPr>
      <w:spacing w:after="0"/>
      <w:ind w:left="851" w:right="1358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4">
    <w:name w:val="Body Text Indent"/>
    <w:basedOn w:val="a"/>
    <w:link w:val="a5"/>
    <w:uiPriority w:val="99"/>
    <w:unhideWhenUsed/>
    <w:rsid w:val="00DE3D0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DE3D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3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3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Архитектор</dc:creator>
  <cp:lastModifiedBy>Архитектор</cp:lastModifiedBy>
  <cp:revision>2</cp:revision>
  <dcterms:created xsi:type="dcterms:W3CDTF">2026-07-02T04:20:00Z</dcterms:created>
  <dcterms:modified xsi:type="dcterms:W3CDTF">2026-07-02T04:22:00Z</dcterms:modified>
</cp:coreProperties>
</file>